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570D21D8"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w:t>
      </w:r>
      <w:r w:rsidR="006D5ECF">
        <w:rPr>
          <w:rFonts w:ascii="Copperplate Gothic Light" w:hAnsi="Copperplate Gothic Light"/>
          <w:b w:val="0"/>
          <w:color w:val="0070C0"/>
          <w:sz w:val="52"/>
          <w:szCs w:val="52"/>
          <w:lang w:val="it-IT"/>
        </w:rPr>
        <w:t>ANNUALE</w:t>
      </w:r>
      <w:r w:rsidRPr="00983278">
        <w:rPr>
          <w:rFonts w:ascii="Copperplate Gothic Light" w:hAnsi="Copperplate Gothic Light"/>
          <w:b w:val="0"/>
          <w:color w:val="0070C0"/>
          <w:sz w:val="52"/>
          <w:szCs w:val="52"/>
        </w:rPr>
        <w:t xml:space="preserv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Pr="006D5ECF" w:rsidRDefault="00B15B49" w:rsidP="00B15B49">
      <w:pPr>
        <w:pStyle w:val="NormaleWeb"/>
        <w:shd w:val="clear" w:color="auto" w:fill="FFFFFF"/>
        <w:jc w:val="both"/>
        <w:rPr>
          <w:rFonts w:ascii="Verdana" w:hAnsi="Verdana" w:cs="Tahoma"/>
          <w:color w:val="0070C0"/>
          <w:sz w:val="20"/>
          <w:szCs w:val="20"/>
          <w:lang w:val="x-none"/>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40ED21A1" w14:textId="77777777" w:rsidR="006D5ECF" w:rsidRPr="00E55383" w:rsidRDefault="006D5ECF" w:rsidP="006D5ECF">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L’art. 33, comma 1, del decreto legislativo n. 33 del 2013, come da ultimo modificato dal decreto-legge 24 aprile 2014, n. 66, convertito, con modificazioni, dalla legge 23 giugno 2014 n. 89, prevede che le pubbliche amministrazioni pubblicano, con cadenza annuale, un indicatore dei propri tempi medi di pagamento relativi agli acquisti di beni, servizi e forniture, denominato “indicatore annuale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4F7B1498" w14:textId="1F2172D6" w:rsidR="006D5ECF" w:rsidRDefault="006D5ECF" w:rsidP="006D5ECF">
      <w:pPr>
        <w:jc w:val="center"/>
        <w:rPr>
          <w:rFonts w:ascii="Copperplate Gothic Light" w:hAnsi="Copperplate Gothic Light"/>
          <w:color w:val="0070C0"/>
          <w:sz w:val="28"/>
          <w:szCs w:val="28"/>
        </w:rPr>
      </w:pPr>
      <w:r>
        <w:rPr>
          <w:rFonts w:ascii="Copperplate Gothic Light" w:hAnsi="Copperplate Gothic Light"/>
          <w:color w:val="0070C0"/>
          <w:sz w:val="28"/>
          <w:szCs w:val="28"/>
        </w:rPr>
        <w:t>Indicatore t</w:t>
      </w:r>
      <w:r w:rsidRPr="00E55383">
        <w:rPr>
          <w:rFonts w:ascii="Copperplate Gothic Light" w:hAnsi="Copperplate Gothic Light"/>
          <w:color w:val="0070C0"/>
          <w:sz w:val="28"/>
          <w:szCs w:val="28"/>
        </w:rPr>
        <w:t xml:space="preserve">empo medio di pagamento in giorni </w:t>
      </w:r>
      <w:r>
        <w:rPr>
          <w:rFonts w:ascii="Copperplate Gothic Light" w:hAnsi="Copperplate Gothic Light"/>
          <w:color w:val="0070C0"/>
          <w:sz w:val="28"/>
          <w:szCs w:val="28"/>
        </w:rPr>
        <w:t>anno 20</w:t>
      </w:r>
      <w:r w:rsidR="00090FDD">
        <w:rPr>
          <w:rFonts w:ascii="Copperplate Gothic Light" w:hAnsi="Copperplate Gothic Light"/>
          <w:color w:val="0070C0"/>
          <w:sz w:val="28"/>
          <w:szCs w:val="28"/>
        </w:rPr>
        <w:t>2</w:t>
      </w:r>
      <w:r w:rsidR="00DA058B">
        <w:rPr>
          <w:rFonts w:ascii="Copperplate Gothic Light" w:hAnsi="Copperplate Gothic Light"/>
          <w:color w:val="0070C0"/>
          <w:sz w:val="28"/>
          <w:szCs w:val="28"/>
        </w:rPr>
        <w:t>1</w:t>
      </w:r>
      <w:r>
        <w:rPr>
          <w:rFonts w:ascii="Copperplate Gothic Light" w:hAnsi="Copperplate Gothic Light"/>
          <w:color w:val="0070C0"/>
          <w:sz w:val="28"/>
          <w:szCs w:val="28"/>
        </w:rPr>
        <w:t>:</w:t>
      </w:r>
    </w:p>
    <w:p w14:paraId="3FD1FD69" w14:textId="05B1E314" w:rsidR="006D5ECF" w:rsidRDefault="006D5ECF" w:rsidP="006D5ECF">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146133DC" w14:textId="61086A45" w:rsidR="00BE1C18" w:rsidRDefault="00BE1C18" w:rsidP="006D5ECF">
      <w:pPr>
        <w:ind w:left="2124" w:firstLine="708"/>
        <w:jc w:val="both"/>
        <w:rPr>
          <w:rFonts w:ascii="Copperplate Gothic Light" w:hAnsi="Copperplate Gothic Light"/>
          <w:color w:val="0070C0"/>
          <w:sz w:val="28"/>
          <w:szCs w:val="28"/>
        </w:rPr>
      </w:pPr>
    </w:p>
    <w:p w14:paraId="1AE1D0A8" w14:textId="77777777" w:rsidR="00BE1C18" w:rsidRDefault="00BE1C18" w:rsidP="006D5ECF">
      <w:pPr>
        <w:ind w:left="2124" w:firstLine="708"/>
        <w:jc w:val="both"/>
        <w:rPr>
          <w:rFonts w:ascii="Copperplate Gothic Light" w:hAnsi="Copperplate Gothic Light"/>
          <w:color w:val="0070C0"/>
          <w:sz w:val="28"/>
          <w:szCs w:val="28"/>
        </w:rPr>
      </w:pPr>
    </w:p>
    <w:p w14:paraId="136C90FA" w14:textId="6C6363C5" w:rsidR="00B15B49" w:rsidRPr="00BE1C18" w:rsidRDefault="00CC21E5" w:rsidP="00CC21E5">
      <w:pPr>
        <w:pStyle w:val="Paragrafoelenco"/>
        <w:ind w:left="4620"/>
        <w:rPr>
          <w:rFonts w:ascii="Copperplate Gothic Light" w:hAnsi="Copperplate Gothic Light"/>
          <w:b/>
          <w:color w:val="0070C0"/>
          <w:sz w:val="32"/>
          <w:szCs w:val="32"/>
        </w:rPr>
      </w:pPr>
      <w:r>
        <w:rPr>
          <w:rFonts w:ascii="Copperplate Gothic Light" w:hAnsi="Copperplate Gothic Light"/>
          <w:b/>
          <w:color w:val="0070C0"/>
          <w:sz w:val="32"/>
          <w:szCs w:val="32"/>
        </w:rPr>
        <w:t>-</w:t>
      </w:r>
      <w:r w:rsidR="00090FDD">
        <w:rPr>
          <w:rFonts w:ascii="Copperplate Gothic Light" w:hAnsi="Copperplate Gothic Light"/>
          <w:b/>
          <w:color w:val="0070C0"/>
          <w:sz w:val="32"/>
          <w:szCs w:val="32"/>
        </w:rPr>
        <w:t>1,</w:t>
      </w:r>
      <w:r w:rsidR="00DA058B">
        <w:rPr>
          <w:rFonts w:ascii="Copperplate Gothic Light" w:hAnsi="Copperplate Gothic Light"/>
          <w:b/>
          <w:color w:val="0070C0"/>
          <w:sz w:val="32"/>
          <w:szCs w:val="32"/>
        </w:rPr>
        <w:t>51</w:t>
      </w: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6AD10016"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8C511B">
        <w:rPr>
          <w:rFonts w:ascii="Copperplate Gothic Light" w:hAnsi="Copperplate Gothic Light"/>
          <w:b/>
          <w:color w:val="0070C0"/>
          <w:sz w:val="20"/>
          <w:szCs w:val="20"/>
        </w:rPr>
        <w:t xml:space="preserve">tra </w:t>
      </w:r>
      <w:r w:rsidR="003B52D3">
        <w:rPr>
          <w:rFonts w:ascii="Copperplate Gothic Light" w:hAnsi="Copperplate Gothic Light"/>
          <w:b/>
          <w:color w:val="0070C0"/>
          <w:sz w:val="20"/>
          <w:szCs w:val="20"/>
        </w:rPr>
        <w:t xml:space="preserve">la data di scadenza e la data </w:t>
      </w:r>
      <w:r>
        <w:rPr>
          <w:rFonts w:ascii="Copperplate Gothic Light" w:hAnsi="Copperplate Gothic Light"/>
          <w:b/>
          <w:color w:val="0070C0"/>
          <w:sz w:val="20"/>
          <w:szCs w:val="20"/>
        </w:rPr>
        <w:t>dei</w:t>
      </w:r>
      <w:r w:rsidRPr="008C511B">
        <w:rPr>
          <w:rFonts w:ascii="Copperplate Gothic Light" w:hAnsi="Copperplate Gothic Light"/>
          <w:b/>
          <w:color w:val="0070C0"/>
          <w:sz w:val="20"/>
          <w:szCs w:val="20"/>
        </w:rPr>
        <w:t xml:space="preserve"> mandat</w:t>
      </w:r>
      <w:r>
        <w:rPr>
          <w:rFonts w:ascii="Copperplate Gothic Light" w:hAnsi="Copperplate Gothic Light"/>
          <w:b/>
          <w:color w:val="0070C0"/>
          <w:sz w:val="20"/>
          <w:szCs w:val="20"/>
        </w:rPr>
        <w:t>i</w:t>
      </w:r>
      <w:r w:rsidRPr="008C511B">
        <w:rPr>
          <w:rFonts w:ascii="Copperplate Gothic Light" w:hAnsi="Copperplate Gothic Light"/>
          <w:b/>
          <w:color w:val="0070C0"/>
          <w:sz w:val="20"/>
          <w:szCs w:val="20"/>
        </w:rPr>
        <w:t xml:space="preserve"> di pagament</w:t>
      </w:r>
      <w:r>
        <w:rPr>
          <w:rFonts w:ascii="Copperplate Gothic Light" w:hAnsi="Copperplate Gothic Light"/>
          <w:b/>
          <w:color w:val="0070C0"/>
          <w:sz w:val="20"/>
          <w:szCs w:val="20"/>
        </w:rPr>
        <w:t>o</w:t>
      </w:r>
      <w:r w:rsidRPr="008C511B">
        <w:rPr>
          <w:rFonts w:ascii="Copperplate Gothic Light" w:hAnsi="Copperplate Gothic Light"/>
          <w:color w:val="0070C0"/>
          <w:sz w:val="20"/>
          <w:szCs w:val="20"/>
        </w:rPr>
        <w:t xml:space="preserve">  moltiplicati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3CB3" w14:textId="77777777" w:rsidR="007D08F1" w:rsidRDefault="007D08F1" w:rsidP="00CE4998">
      <w:r>
        <w:separator/>
      </w:r>
    </w:p>
  </w:endnote>
  <w:endnote w:type="continuationSeparator" w:id="0">
    <w:p w14:paraId="23FB7B67" w14:textId="77777777" w:rsidR="007D08F1" w:rsidRDefault="007D08F1"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372EB0F3" w:rsidR="00241C57" w:rsidRDefault="00241C57">
    <w:pPr>
      <w:pStyle w:val="Pidipagina"/>
      <w:jc w:val="right"/>
    </w:pPr>
    <w:r>
      <w:fldChar w:fldCharType="begin"/>
    </w:r>
    <w:r>
      <w:instrText>PAGE   \* MERGEFORMAT</w:instrText>
    </w:r>
    <w:r>
      <w:fldChar w:fldCharType="separate"/>
    </w:r>
    <w:r w:rsidR="003B52D3" w:rsidRPr="003B52D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6453" w14:textId="77777777" w:rsidR="007D08F1" w:rsidRDefault="007D08F1" w:rsidP="00CE4998">
      <w:r>
        <w:separator/>
      </w:r>
    </w:p>
  </w:footnote>
  <w:footnote w:type="continuationSeparator" w:id="0">
    <w:p w14:paraId="451DEE0D" w14:textId="77777777" w:rsidR="007D08F1" w:rsidRDefault="007D08F1"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6DFD"/>
    <w:multiLevelType w:val="hybridMultilevel"/>
    <w:tmpl w:val="11425A08"/>
    <w:lvl w:ilvl="0" w:tplc="094CE614">
      <w:numFmt w:val="bullet"/>
      <w:lvlText w:val="-"/>
      <w:lvlJc w:val="left"/>
      <w:pPr>
        <w:ind w:left="4620" w:hanging="360"/>
      </w:pPr>
      <w:rPr>
        <w:rFonts w:ascii="Copperplate Gothic Light" w:eastAsia="Calibri" w:hAnsi="Copperplate Gothic Light" w:cs="Arial" w:hint="default"/>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abstractNum w:abstractNumId="2" w15:restartNumberingAfterBreak="0">
    <w:nsid w:val="11396E1C"/>
    <w:multiLevelType w:val="hybridMultilevel"/>
    <w:tmpl w:val="F8046FF4"/>
    <w:lvl w:ilvl="0" w:tplc="6B24DD00">
      <w:numFmt w:val="bullet"/>
      <w:lvlText w:val="-"/>
      <w:lvlJc w:val="left"/>
      <w:pPr>
        <w:ind w:left="1080" w:hanging="360"/>
      </w:pPr>
      <w:rPr>
        <w:rFonts w:ascii="Copperplate Gothic Light" w:eastAsia="Calibri" w:hAnsi="Copperplate Gothic Ligh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016167"/>
    <w:multiLevelType w:val="hybridMultilevel"/>
    <w:tmpl w:val="D9E84C62"/>
    <w:lvl w:ilvl="0" w:tplc="BCD6081E">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9"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3"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4"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5"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3C1A3E"/>
    <w:multiLevelType w:val="hybridMultilevel"/>
    <w:tmpl w:val="3D9E350E"/>
    <w:lvl w:ilvl="0" w:tplc="067AF414">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22"/>
  </w:num>
  <w:num w:numId="5">
    <w:abstractNumId w:val="15"/>
  </w:num>
  <w:num w:numId="6">
    <w:abstractNumId w:val="9"/>
  </w:num>
  <w:num w:numId="7">
    <w:abstractNumId w:val="11"/>
  </w:num>
  <w:num w:numId="8">
    <w:abstractNumId w:val="6"/>
  </w:num>
  <w:num w:numId="9">
    <w:abstractNumId w:val="22"/>
  </w:num>
  <w:num w:numId="10">
    <w:abstractNumId w:val="22"/>
  </w:num>
  <w:num w:numId="11">
    <w:abstractNumId w:val="22"/>
  </w:num>
  <w:num w:numId="12">
    <w:abstractNumId w:val="10"/>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14"/>
  </w:num>
  <w:num w:numId="16">
    <w:abstractNumId w:val="13"/>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21"/>
  </w:num>
  <w:num w:numId="22">
    <w:abstractNumId w:val="18"/>
  </w:num>
  <w:num w:numId="23">
    <w:abstractNumId w:val="20"/>
  </w:num>
  <w:num w:numId="24">
    <w:abstractNumId w:val="7"/>
  </w:num>
  <w:num w:numId="25">
    <w:abstractNumId w:val="2"/>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903CA"/>
    <w:rsid w:val="00090A2E"/>
    <w:rsid w:val="00090FDD"/>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E03"/>
    <w:rsid w:val="00176E8F"/>
    <w:rsid w:val="00185970"/>
    <w:rsid w:val="00193305"/>
    <w:rsid w:val="001939F0"/>
    <w:rsid w:val="001C3DEB"/>
    <w:rsid w:val="001D2040"/>
    <w:rsid w:val="001D2954"/>
    <w:rsid w:val="001E14FE"/>
    <w:rsid w:val="001E1D1F"/>
    <w:rsid w:val="001E2A7E"/>
    <w:rsid w:val="001E2BD7"/>
    <w:rsid w:val="001E3583"/>
    <w:rsid w:val="001E57F8"/>
    <w:rsid w:val="001E6E86"/>
    <w:rsid w:val="001F6D68"/>
    <w:rsid w:val="00201E6A"/>
    <w:rsid w:val="00206970"/>
    <w:rsid w:val="002070E2"/>
    <w:rsid w:val="00212B1A"/>
    <w:rsid w:val="00224FD3"/>
    <w:rsid w:val="0024031E"/>
    <w:rsid w:val="00241C57"/>
    <w:rsid w:val="00247B66"/>
    <w:rsid w:val="002655CB"/>
    <w:rsid w:val="00265C73"/>
    <w:rsid w:val="00273FE1"/>
    <w:rsid w:val="002761C3"/>
    <w:rsid w:val="0027663A"/>
    <w:rsid w:val="00280751"/>
    <w:rsid w:val="0028437B"/>
    <w:rsid w:val="0029166F"/>
    <w:rsid w:val="00293025"/>
    <w:rsid w:val="00295B99"/>
    <w:rsid w:val="002A2F18"/>
    <w:rsid w:val="002A6C69"/>
    <w:rsid w:val="002A75AE"/>
    <w:rsid w:val="002D0BB8"/>
    <w:rsid w:val="002D1EBF"/>
    <w:rsid w:val="002F1AF5"/>
    <w:rsid w:val="002F46DE"/>
    <w:rsid w:val="00304C2A"/>
    <w:rsid w:val="0031080E"/>
    <w:rsid w:val="00316A16"/>
    <w:rsid w:val="00316C33"/>
    <w:rsid w:val="003331C4"/>
    <w:rsid w:val="00341688"/>
    <w:rsid w:val="0035006B"/>
    <w:rsid w:val="00360E6C"/>
    <w:rsid w:val="00363ABF"/>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B52D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8776B"/>
    <w:rsid w:val="00490ECA"/>
    <w:rsid w:val="004935F9"/>
    <w:rsid w:val="00496D36"/>
    <w:rsid w:val="004A26AA"/>
    <w:rsid w:val="004A350C"/>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18CE"/>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32D8"/>
    <w:rsid w:val="00673963"/>
    <w:rsid w:val="006779E4"/>
    <w:rsid w:val="00682CAA"/>
    <w:rsid w:val="00692915"/>
    <w:rsid w:val="0069416E"/>
    <w:rsid w:val="00696827"/>
    <w:rsid w:val="006A157E"/>
    <w:rsid w:val="006B27BE"/>
    <w:rsid w:val="006C41FD"/>
    <w:rsid w:val="006D0005"/>
    <w:rsid w:val="006D5ECF"/>
    <w:rsid w:val="006D70D2"/>
    <w:rsid w:val="006D7BA7"/>
    <w:rsid w:val="006E2494"/>
    <w:rsid w:val="006E3152"/>
    <w:rsid w:val="006E7E25"/>
    <w:rsid w:val="006F0BAD"/>
    <w:rsid w:val="007009BD"/>
    <w:rsid w:val="00705B0E"/>
    <w:rsid w:val="0071100E"/>
    <w:rsid w:val="00711FF6"/>
    <w:rsid w:val="007120C0"/>
    <w:rsid w:val="007144DD"/>
    <w:rsid w:val="00716344"/>
    <w:rsid w:val="00722601"/>
    <w:rsid w:val="00722D2E"/>
    <w:rsid w:val="00734A96"/>
    <w:rsid w:val="00735410"/>
    <w:rsid w:val="00745189"/>
    <w:rsid w:val="0074546C"/>
    <w:rsid w:val="00755120"/>
    <w:rsid w:val="007552E7"/>
    <w:rsid w:val="007614A7"/>
    <w:rsid w:val="007649E0"/>
    <w:rsid w:val="0076736B"/>
    <w:rsid w:val="00771D9A"/>
    <w:rsid w:val="00786694"/>
    <w:rsid w:val="00791976"/>
    <w:rsid w:val="00794249"/>
    <w:rsid w:val="007A25F8"/>
    <w:rsid w:val="007A499B"/>
    <w:rsid w:val="007A7BB0"/>
    <w:rsid w:val="007B7445"/>
    <w:rsid w:val="007C0827"/>
    <w:rsid w:val="007C2C73"/>
    <w:rsid w:val="007D08F1"/>
    <w:rsid w:val="007D4D7A"/>
    <w:rsid w:val="007E25D1"/>
    <w:rsid w:val="007F4B56"/>
    <w:rsid w:val="007F6E60"/>
    <w:rsid w:val="008039D6"/>
    <w:rsid w:val="008069F3"/>
    <w:rsid w:val="008156A6"/>
    <w:rsid w:val="00821127"/>
    <w:rsid w:val="00823B9E"/>
    <w:rsid w:val="00830A24"/>
    <w:rsid w:val="008339AE"/>
    <w:rsid w:val="00846EE3"/>
    <w:rsid w:val="00851E05"/>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6392"/>
    <w:rsid w:val="00992ECF"/>
    <w:rsid w:val="0099520F"/>
    <w:rsid w:val="009A1337"/>
    <w:rsid w:val="009A25B8"/>
    <w:rsid w:val="009A4AF0"/>
    <w:rsid w:val="009B1537"/>
    <w:rsid w:val="009C4E37"/>
    <w:rsid w:val="009C55BB"/>
    <w:rsid w:val="009C6179"/>
    <w:rsid w:val="009D5015"/>
    <w:rsid w:val="009D5B0A"/>
    <w:rsid w:val="009D7ADE"/>
    <w:rsid w:val="009E249D"/>
    <w:rsid w:val="009E2D6E"/>
    <w:rsid w:val="009E4441"/>
    <w:rsid w:val="009E75AE"/>
    <w:rsid w:val="009E7E63"/>
    <w:rsid w:val="009F08B9"/>
    <w:rsid w:val="009F1107"/>
    <w:rsid w:val="009F438E"/>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976F5"/>
    <w:rsid w:val="00AA1A34"/>
    <w:rsid w:val="00AA3498"/>
    <w:rsid w:val="00AB0662"/>
    <w:rsid w:val="00AB1785"/>
    <w:rsid w:val="00AB1F0B"/>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603AD"/>
    <w:rsid w:val="00B635C9"/>
    <w:rsid w:val="00B722AF"/>
    <w:rsid w:val="00B75BDE"/>
    <w:rsid w:val="00B80467"/>
    <w:rsid w:val="00B82D02"/>
    <w:rsid w:val="00B86BEE"/>
    <w:rsid w:val="00BA4821"/>
    <w:rsid w:val="00BA5F02"/>
    <w:rsid w:val="00BB3A25"/>
    <w:rsid w:val="00BB7BF4"/>
    <w:rsid w:val="00BC25F6"/>
    <w:rsid w:val="00BC511B"/>
    <w:rsid w:val="00BD416B"/>
    <w:rsid w:val="00BD51DB"/>
    <w:rsid w:val="00BE1C18"/>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6385E"/>
    <w:rsid w:val="00C73A1B"/>
    <w:rsid w:val="00C80720"/>
    <w:rsid w:val="00C81BD6"/>
    <w:rsid w:val="00C92066"/>
    <w:rsid w:val="00C926B3"/>
    <w:rsid w:val="00CA3213"/>
    <w:rsid w:val="00CA4B87"/>
    <w:rsid w:val="00CA6B9F"/>
    <w:rsid w:val="00CB4596"/>
    <w:rsid w:val="00CB5EE0"/>
    <w:rsid w:val="00CC21E5"/>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0786"/>
    <w:rsid w:val="00D316E1"/>
    <w:rsid w:val="00D319A7"/>
    <w:rsid w:val="00D43863"/>
    <w:rsid w:val="00D46E0C"/>
    <w:rsid w:val="00D5132F"/>
    <w:rsid w:val="00D5427D"/>
    <w:rsid w:val="00D60F7D"/>
    <w:rsid w:val="00D71477"/>
    <w:rsid w:val="00D75292"/>
    <w:rsid w:val="00D81C67"/>
    <w:rsid w:val="00D87744"/>
    <w:rsid w:val="00D87C85"/>
    <w:rsid w:val="00D94289"/>
    <w:rsid w:val="00DA058B"/>
    <w:rsid w:val="00DA0DFE"/>
    <w:rsid w:val="00DA6A71"/>
    <w:rsid w:val="00DA7050"/>
    <w:rsid w:val="00DB0BFE"/>
    <w:rsid w:val="00DB62E1"/>
    <w:rsid w:val="00DD0F5A"/>
    <w:rsid w:val="00DD36C3"/>
    <w:rsid w:val="00DD5991"/>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C4A02"/>
    <w:rsid w:val="00ED142E"/>
    <w:rsid w:val="00ED354B"/>
    <w:rsid w:val="00ED718E"/>
    <w:rsid w:val="00EE03B5"/>
    <w:rsid w:val="00EF04F6"/>
    <w:rsid w:val="00EF0608"/>
    <w:rsid w:val="00EF2292"/>
    <w:rsid w:val="00EF5C71"/>
    <w:rsid w:val="00F0329D"/>
    <w:rsid w:val="00F04203"/>
    <w:rsid w:val="00F0594C"/>
    <w:rsid w:val="00F066E2"/>
    <w:rsid w:val="00F14BED"/>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FEC2-2D25-4507-B3F8-515D72F8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1021</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3</cp:revision>
  <cp:lastPrinted>2021-01-28T09:16:00Z</cp:lastPrinted>
  <dcterms:created xsi:type="dcterms:W3CDTF">2022-01-31T17:28:00Z</dcterms:created>
  <dcterms:modified xsi:type="dcterms:W3CDTF">2022-01-31T17:28:00Z</dcterms:modified>
</cp:coreProperties>
</file>